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70BB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2CFCA3C8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6A0430">
        <w:t>5</w:t>
      </w:r>
      <w:r>
        <w:t xml:space="preserve"> </w:t>
      </w:r>
      <w:r w:rsidR="003C6034">
        <w:rPr>
          <w:caps w:val="0"/>
        </w:rPr>
        <w:t>REGULAR SESSION</w:t>
      </w:r>
    </w:p>
    <w:p w14:paraId="7323EE38" w14:textId="77777777" w:rsidR="00CD36CF" w:rsidRDefault="00B043E0" w:rsidP="00CC1F3B">
      <w:pPr>
        <w:pStyle w:val="TitlePageBillPrefix"/>
      </w:pPr>
      <w:sdt>
        <w:sdtPr>
          <w:tag w:val="IntroDate"/>
          <w:id w:val="-1236936958"/>
          <w:placeholder>
            <w:docPart w:val="F1B0DB6C227F4F2A8063E981A0A02A5F"/>
          </w:placeholder>
          <w:text/>
        </w:sdtPr>
        <w:sdtEndPr/>
        <w:sdtContent>
          <w:r w:rsidR="00AE48A0">
            <w:t>Introduced</w:t>
          </w:r>
        </w:sdtContent>
      </w:sdt>
    </w:p>
    <w:p w14:paraId="4476CDE2" w14:textId="6A0AEA38" w:rsidR="00CD36CF" w:rsidRDefault="00B043E0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D36B192FB2CC4924883ACAB09B31C9A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03B7F05328944DEAB7B475C5664826C"/>
          </w:placeholder>
          <w:text/>
        </w:sdtPr>
        <w:sdtEndPr/>
        <w:sdtContent>
          <w:r>
            <w:t>3378</w:t>
          </w:r>
        </w:sdtContent>
      </w:sdt>
    </w:p>
    <w:p w14:paraId="1CC5348A" w14:textId="2F736CA0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FFFAF3A14F17456989A7E36C6DFF57C3"/>
          </w:placeholder>
          <w:text w:multiLine="1"/>
        </w:sdtPr>
        <w:sdtEndPr/>
        <w:sdtContent>
          <w:r w:rsidR="008A659C">
            <w:t>Delegate</w:t>
          </w:r>
          <w:r w:rsidR="009471BC">
            <w:t>s</w:t>
          </w:r>
          <w:r w:rsidR="008A659C">
            <w:t xml:space="preserve"> Heckert</w:t>
          </w:r>
          <w:r w:rsidR="009471BC">
            <w:t>, Mallow, DeVault, Fehrenbacher, Barnhart, T. Clark, Marple, Stephens, Browning, Crouse, and Ward</w:t>
          </w:r>
        </w:sdtContent>
      </w:sdt>
    </w:p>
    <w:p w14:paraId="547D5904" w14:textId="01EE2A42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F1152B89B0214C27A236E1D326632BBD"/>
          </w:placeholder>
          <w:text w:multiLine="1"/>
        </w:sdtPr>
        <w:sdtEndPr/>
        <w:sdtContent>
          <w:r w:rsidR="00B043E0">
            <w:t>Introduced March 14, 2025; referred to the Committee on the Judiciary</w:t>
          </w:r>
        </w:sdtContent>
      </w:sdt>
      <w:r>
        <w:t>]</w:t>
      </w:r>
    </w:p>
    <w:p w14:paraId="67CCC1D9" w14:textId="4D459F83" w:rsidR="00303684" w:rsidRDefault="0000526A" w:rsidP="00CC1F3B">
      <w:pPr>
        <w:pStyle w:val="TitleSection"/>
      </w:pPr>
      <w:r>
        <w:lastRenderedPageBreak/>
        <w:t>A BILL</w:t>
      </w:r>
      <w:r w:rsidR="009E3C19">
        <w:t xml:space="preserve"> to amend the Code of West Virginia, 1931, as amended, by adding a new section, </w:t>
      </w:r>
      <w:r w:rsidR="009E3C19" w:rsidRPr="009E3C19">
        <w:t>designated §62-1D-3a, relating to the enforcement of two-party consent for legislative offices; and creating an expectation of privacy in legislative offices.</w:t>
      </w:r>
    </w:p>
    <w:p w14:paraId="3535820A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0BE20FF7" w14:textId="5B4D5B5A" w:rsidR="00815975" w:rsidRDefault="008A659C" w:rsidP="009E3C19">
      <w:pPr>
        <w:pStyle w:val="ArticleHeading"/>
        <w:rPr>
          <w:u w:val="single"/>
        </w:rPr>
      </w:pPr>
      <w:r>
        <w:t>ARTICLE 1D. WIRETAPPING AND ELECTRONIC SURVEILLANCE ACT</w:t>
      </w:r>
      <w:r w:rsidR="002C36FD">
        <w:t>.</w:t>
      </w:r>
      <w:r w:rsidR="009E3C19">
        <w:rPr>
          <w:u w:val="single"/>
        </w:rPr>
        <w:t xml:space="preserve"> </w:t>
      </w:r>
    </w:p>
    <w:p w14:paraId="79CCC280" w14:textId="77777777" w:rsidR="009E3C19" w:rsidRDefault="00815975" w:rsidP="009E3C19">
      <w:pPr>
        <w:pStyle w:val="SectionBody"/>
        <w:suppressLineNumbers/>
        <w:ind w:firstLine="0"/>
        <w:rPr>
          <w:b/>
          <w:bCs/>
          <w:u w:val="single"/>
        </w:rPr>
        <w:sectPr w:rsidR="009E3C19" w:rsidSect="009E3C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15975">
        <w:rPr>
          <w:b/>
          <w:bCs/>
          <w:u w:val="single"/>
        </w:rPr>
        <w:t>§62-1D-3a. Expectation of Privacy in Legislative Offices.</w:t>
      </w:r>
    </w:p>
    <w:p w14:paraId="6FD4E567" w14:textId="411606D1" w:rsidR="00815975" w:rsidRPr="00815975" w:rsidRDefault="00815975" w:rsidP="00815975">
      <w:pPr>
        <w:pStyle w:val="SectionBody"/>
        <w:rPr>
          <w:u w:val="single"/>
        </w:rPr>
      </w:pPr>
      <w:r w:rsidRPr="00815975">
        <w:rPr>
          <w:u w:val="single"/>
        </w:rPr>
        <w:t>(a) Members of the West Virginia Legislature shall have a reasonable expectation of privacy within their private offices located within the State Capitol or any other official legislative office space.</w:t>
      </w:r>
    </w:p>
    <w:p w14:paraId="55719EAC" w14:textId="5AB3587A" w:rsidR="00815975" w:rsidRPr="00815975" w:rsidRDefault="00815975" w:rsidP="00815975">
      <w:pPr>
        <w:pStyle w:val="SectionBody"/>
        <w:rPr>
          <w:u w:val="single"/>
        </w:rPr>
      </w:pPr>
      <w:r w:rsidRPr="00815975">
        <w:rPr>
          <w:u w:val="single"/>
        </w:rPr>
        <w:t>(b) Except as provided in subsection (c), it shall be unlawful for any person, including but not limited to staff, visitors, journalists, or third parties, to:</w:t>
      </w:r>
    </w:p>
    <w:p w14:paraId="02E108E0" w14:textId="1BB1107B" w:rsidR="00815975" w:rsidRPr="00815975" w:rsidRDefault="00815975" w:rsidP="00815975">
      <w:pPr>
        <w:pStyle w:val="SectionBody"/>
        <w:rPr>
          <w:u w:val="single"/>
        </w:rPr>
      </w:pPr>
      <w:r w:rsidRPr="00815975">
        <w:rPr>
          <w:u w:val="single"/>
        </w:rPr>
        <w:t>(1) Video record, audio record, or otherwise intercept any wire, oral, or electronic communication within a legislator’s private office without the prior consent of</w:t>
      </w:r>
      <w:r w:rsidR="002C36FD">
        <w:rPr>
          <w:u w:val="single"/>
        </w:rPr>
        <w:t xml:space="preserve"> the member of the West Virginia Legislature</w:t>
      </w:r>
      <w:r w:rsidRPr="00815975">
        <w:rPr>
          <w:u w:val="single"/>
        </w:rPr>
        <w:t>;</w:t>
      </w:r>
    </w:p>
    <w:p w14:paraId="0E1E2B6E" w14:textId="77777777" w:rsidR="00815975" w:rsidRPr="00815975" w:rsidRDefault="00815975" w:rsidP="00815975">
      <w:pPr>
        <w:pStyle w:val="SectionBody"/>
        <w:rPr>
          <w:u w:val="single"/>
        </w:rPr>
      </w:pPr>
      <w:r w:rsidRPr="00815975">
        <w:rPr>
          <w:u w:val="single"/>
        </w:rPr>
        <w:t>(2) Secretly install, place, or operate any recording, video, or electronic surveillance device within such offices without the express written consent of the legislator occupying the office; or</w:t>
      </w:r>
    </w:p>
    <w:p w14:paraId="3C0EF11E" w14:textId="6FEAEAFD" w:rsidR="00815975" w:rsidRPr="00815975" w:rsidRDefault="00815975" w:rsidP="00815975">
      <w:pPr>
        <w:pStyle w:val="SectionBody"/>
        <w:rPr>
          <w:u w:val="single"/>
        </w:rPr>
      </w:pPr>
      <w:r w:rsidRPr="00815975">
        <w:rPr>
          <w:u w:val="single"/>
        </w:rPr>
        <w:t>(3) Disclose or disseminate any unlawfully obtained recordings, whether audio, video, or electronic, made within a legislative office, regardless of intent.</w:t>
      </w:r>
    </w:p>
    <w:p w14:paraId="2444F04E" w14:textId="6621450C" w:rsidR="00815975" w:rsidRPr="00815975" w:rsidRDefault="00815975" w:rsidP="00815975">
      <w:pPr>
        <w:pStyle w:val="SectionBody"/>
        <w:rPr>
          <w:u w:val="single"/>
        </w:rPr>
      </w:pPr>
      <w:r w:rsidRPr="00815975">
        <w:rPr>
          <w:u w:val="single"/>
        </w:rPr>
        <w:t>(c) The prohibitions in subsection (b) shall not apply to:</w:t>
      </w:r>
    </w:p>
    <w:p w14:paraId="03C3A31A" w14:textId="77777777" w:rsidR="00815975" w:rsidRPr="00815975" w:rsidRDefault="00815975" w:rsidP="00815975">
      <w:pPr>
        <w:pStyle w:val="SectionBody"/>
        <w:rPr>
          <w:u w:val="single"/>
        </w:rPr>
      </w:pPr>
      <w:r w:rsidRPr="00815975">
        <w:rPr>
          <w:u w:val="single"/>
        </w:rPr>
        <w:t>(1) Legislative security measures taken by Capitol security, law enforcement, or authorized personnel as part of official security or safety procedures;</w:t>
      </w:r>
    </w:p>
    <w:p w14:paraId="0354C9DB" w14:textId="77777777" w:rsidR="00815975" w:rsidRPr="00815975" w:rsidRDefault="00815975" w:rsidP="00815975">
      <w:pPr>
        <w:pStyle w:val="SectionBody"/>
        <w:rPr>
          <w:u w:val="single"/>
        </w:rPr>
      </w:pPr>
      <w:r w:rsidRPr="00815975">
        <w:rPr>
          <w:u w:val="single"/>
        </w:rPr>
        <w:t>(2) Recordings made with the express written consent of the legislator occupying the office;</w:t>
      </w:r>
    </w:p>
    <w:p w14:paraId="69B98807" w14:textId="191A4F9C" w:rsidR="00815975" w:rsidRPr="00815975" w:rsidRDefault="00815975" w:rsidP="00815975">
      <w:pPr>
        <w:pStyle w:val="SectionBody"/>
        <w:rPr>
          <w:u w:val="single"/>
        </w:rPr>
      </w:pPr>
      <w:r w:rsidRPr="00815975">
        <w:rPr>
          <w:u w:val="single"/>
        </w:rPr>
        <w:t>(3) Lawfully authorized wiretaps or surveillance conducted pursuant to a valid court order or search warrant issued under applicable law.</w:t>
      </w:r>
    </w:p>
    <w:p w14:paraId="4AB3C639" w14:textId="6017B925" w:rsidR="008A659C" w:rsidRDefault="00815975" w:rsidP="009E3C19">
      <w:pPr>
        <w:pStyle w:val="SectionBody"/>
      </w:pPr>
      <w:r w:rsidRPr="00815975">
        <w:rPr>
          <w:u w:val="single"/>
        </w:rPr>
        <w:t xml:space="preserve">(d) Any person who knowingly and willfully violates this section shall be guilty of a felony </w:t>
      </w:r>
      <w:r w:rsidRPr="00815975">
        <w:rPr>
          <w:u w:val="single"/>
        </w:rPr>
        <w:lastRenderedPageBreak/>
        <w:t>and, upon conviction thereof, shall be imprisoned in the penitentiary for not more than five years or fined not more than $10,000 or both fined and imprisoned.</w:t>
      </w:r>
      <w:r w:rsidR="009E3C19">
        <w:t xml:space="preserve"> </w:t>
      </w:r>
    </w:p>
    <w:p w14:paraId="3FF1A732" w14:textId="77777777" w:rsidR="00C33014" w:rsidRDefault="00C33014" w:rsidP="00CC1F3B">
      <w:pPr>
        <w:pStyle w:val="Note"/>
      </w:pPr>
    </w:p>
    <w:p w14:paraId="34A7FC7C" w14:textId="6407781B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9E3C19">
        <w:t>provide for the</w:t>
      </w:r>
      <w:r w:rsidR="009E3C19" w:rsidRPr="009E3C19">
        <w:t xml:space="preserve"> enforcement of two-party consent for legislative offices</w:t>
      </w:r>
      <w:r w:rsidR="009E3C19">
        <w:t xml:space="preserve">. The bill also provides </w:t>
      </w:r>
      <w:r w:rsidR="009E3C19" w:rsidRPr="009E3C19">
        <w:t>an expectation of privacy in legislative offices</w:t>
      </w:r>
      <w:r w:rsidR="009E3C19">
        <w:t>.</w:t>
      </w:r>
    </w:p>
    <w:p w14:paraId="2B8DFA4A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8A659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E355" w14:textId="77777777" w:rsidR="00E4408E" w:rsidRPr="00B844FE" w:rsidRDefault="00E4408E" w:rsidP="00B844FE">
      <w:r>
        <w:separator/>
      </w:r>
    </w:p>
  </w:endnote>
  <w:endnote w:type="continuationSeparator" w:id="0">
    <w:p w14:paraId="7DD0B4FB" w14:textId="77777777" w:rsidR="00E4408E" w:rsidRPr="00B844FE" w:rsidRDefault="00E4408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85C4C2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7E167F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F6A1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D5A3" w14:textId="77777777" w:rsidR="009E3C19" w:rsidRDefault="009E3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70A3" w14:textId="77777777" w:rsidR="00E4408E" w:rsidRPr="00B844FE" w:rsidRDefault="00E4408E" w:rsidP="00B844FE">
      <w:r>
        <w:separator/>
      </w:r>
    </w:p>
  </w:footnote>
  <w:footnote w:type="continuationSeparator" w:id="0">
    <w:p w14:paraId="03E5E2EB" w14:textId="77777777" w:rsidR="00E4408E" w:rsidRPr="00B844FE" w:rsidRDefault="00E4408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7EF6" w14:textId="77777777" w:rsidR="002A0269" w:rsidRPr="00B844FE" w:rsidRDefault="00B043E0">
    <w:pPr>
      <w:pStyle w:val="Header"/>
    </w:pPr>
    <w:sdt>
      <w:sdtPr>
        <w:id w:val="-684364211"/>
        <w:placeholder>
          <w:docPart w:val="D36B192FB2CC4924883ACAB09B31C9A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36B192FB2CC4924883ACAB09B31C9A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DF41" w14:textId="55C605F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9E3C19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E3C19">
          <w:rPr>
            <w:sz w:val="22"/>
            <w:szCs w:val="22"/>
          </w:rPr>
          <w:t>2025R3845</w:t>
        </w:r>
      </w:sdtContent>
    </w:sdt>
  </w:p>
  <w:p w14:paraId="16BD85C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0DA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9C"/>
    <w:rsid w:val="0000526A"/>
    <w:rsid w:val="00055C6F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04D"/>
    <w:rsid w:val="001A66B7"/>
    <w:rsid w:val="001B1B31"/>
    <w:rsid w:val="001C279E"/>
    <w:rsid w:val="001D459E"/>
    <w:rsid w:val="0022348D"/>
    <w:rsid w:val="0027011C"/>
    <w:rsid w:val="00274200"/>
    <w:rsid w:val="00275740"/>
    <w:rsid w:val="002A0269"/>
    <w:rsid w:val="002C36FD"/>
    <w:rsid w:val="00303684"/>
    <w:rsid w:val="003143F5"/>
    <w:rsid w:val="00314854"/>
    <w:rsid w:val="00391F68"/>
    <w:rsid w:val="00394191"/>
    <w:rsid w:val="003C51CD"/>
    <w:rsid w:val="003C6034"/>
    <w:rsid w:val="00400B5C"/>
    <w:rsid w:val="004368E0"/>
    <w:rsid w:val="004562BE"/>
    <w:rsid w:val="004C13DD"/>
    <w:rsid w:val="004D3ABE"/>
    <w:rsid w:val="004E3441"/>
    <w:rsid w:val="00500579"/>
    <w:rsid w:val="005A5366"/>
    <w:rsid w:val="005B5BF2"/>
    <w:rsid w:val="006369EB"/>
    <w:rsid w:val="00637E73"/>
    <w:rsid w:val="006865E9"/>
    <w:rsid w:val="00686E9A"/>
    <w:rsid w:val="00691F3E"/>
    <w:rsid w:val="00694BFB"/>
    <w:rsid w:val="006A0430"/>
    <w:rsid w:val="006A106B"/>
    <w:rsid w:val="006C523D"/>
    <w:rsid w:val="006D4036"/>
    <w:rsid w:val="007238B2"/>
    <w:rsid w:val="007A5259"/>
    <w:rsid w:val="007A7081"/>
    <w:rsid w:val="007F1CF5"/>
    <w:rsid w:val="00806251"/>
    <w:rsid w:val="00815975"/>
    <w:rsid w:val="00834EDE"/>
    <w:rsid w:val="00836CC9"/>
    <w:rsid w:val="008736AA"/>
    <w:rsid w:val="00894EC7"/>
    <w:rsid w:val="008A659C"/>
    <w:rsid w:val="008D275D"/>
    <w:rsid w:val="008E50E4"/>
    <w:rsid w:val="009471BC"/>
    <w:rsid w:val="00980327"/>
    <w:rsid w:val="00984202"/>
    <w:rsid w:val="00986478"/>
    <w:rsid w:val="009B5557"/>
    <w:rsid w:val="009E3C19"/>
    <w:rsid w:val="009F1067"/>
    <w:rsid w:val="00A31E01"/>
    <w:rsid w:val="00A527AD"/>
    <w:rsid w:val="00A718CF"/>
    <w:rsid w:val="00AD59AF"/>
    <w:rsid w:val="00AE48A0"/>
    <w:rsid w:val="00AE61BE"/>
    <w:rsid w:val="00B043E0"/>
    <w:rsid w:val="00B16F25"/>
    <w:rsid w:val="00B24422"/>
    <w:rsid w:val="00B331BE"/>
    <w:rsid w:val="00B41E2B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11B6"/>
    <w:rsid w:val="00C42EB6"/>
    <w:rsid w:val="00C44EA5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12F7"/>
    <w:rsid w:val="00E365F1"/>
    <w:rsid w:val="00E4408E"/>
    <w:rsid w:val="00E50A19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2D52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97B08"/>
  <w15:chartTrackingRefBased/>
  <w15:docId w15:val="{64F15906-FB16-48FD-B005-F0CFDC92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8A659C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8A659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A659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A659C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B0DB6C227F4F2A8063E981A0A02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0810-7947-4834-91C5-A24AB0FFDBBF}"/>
      </w:docPartPr>
      <w:docPartBody>
        <w:p w:rsidR="004B1260" w:rsidRDefault="004B1260">
          <w:pPr>
            <w:pStyle w:val="F1B0DB6C227F4F2A8063E981A0A02A5F"/>
          </w:pPr>
          <w:r w:rsidRPr="00B844FE">
            <w:t>Prefix Text</w:t>
          </w:r>
        </w:p>
      </w:docPartBody>
    </w:docPart>
    <w:docPart>
      <w:docPartPr>
        <w:name w:val="D36B192FB2CC4924883ACAB09B31C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4B21-28FA-4B67-97CB-8EE5DDD1CA48}"/>
      </w:docPartPr>
      <w:docPartBody>
        <w:p w:rsidR="004B1260" w:rsidRDefault="004B1260">
          <w:pPr>
            <w:pStyle w:val="D36B192FB2CC4924883ACAB09B31C9A0"/>
          </w:pPr>
          <w:r w:rsidRPr="00B844FE">
            <w:t>[Type here]</w:t>
          </w:r>
        </w:p>
      </w:docPartBody>
    </w:docPart>
    <w:docPart>
      <w:docPartPr>
        <w:name w:val="203B7F05328944DEAB7B475C56648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6BAB5-4983-4542-B28D-5E82DA075AB9}"/>
      </w:docPartPr>
      <w:docPartBody>
        <w:p w:rsidR="004B1260" w:rsidRDefault="004B1260">
          <w:pPr>
            <w:pStyle w:val="203B7F05328944DEAB7B475C5664826C"/>
          </w:pPr>
          <w:r w:rsidRPr="00B844FE">
            <w:t>Number</w:t>
          </w:r>
        </w:p>
      </w:docPartBody>
    </w:docPart>
    <w:docPart>
      <w:docPartPr>
        <w:name w:val="FFFAF3A14F17456989A7E36C6DFF5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77268-B1D5-4148-933C-2868B6429D4E}"/>
      </w:docPartPr>
      <w:docPartBody>
        <w:p w:rsidR="004B1260" w:rsidRDefault="004B1260">
          <w:pPr>
            <w:pStyle w:val="FFFAF3A14F17456989A7E36C6DFF57C3"/>
          </w:pPr>
          <w:r w:rsidRPr="00B844FE">
            <w:t>Enter Sponsors Here</w:t>
          </w:r>
        </w:p>
      </w:docPartBody>
    </w:docPart>
    <w:docPart>
      <w:docPartPr>
        <w:name w:val="F1152B89B0214C27A236E1D32663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A33D2-D9CF-4E45-A3CF-022E21019C3E}"/>
      </w:docPartPr>
      <w:docPartBody>
        <w:p w:rsidR="004B1260" w:rsidRDefault="004B1260">
          <w:pPr>
            <w:pStyle w:val="F1152B89B0214C27A236E1D326632BB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63"/>
    <w:rsid w:val="001A604D"/>
    <w:rsid w:val="00391F68"/>
    <w:rsid w:val="004B1260"/>
    <w:rsid w:val="00542763"/>
    <w:rsid w:val="007238B2"/>
    <w:rsid w:val="00836CC9"/>
    <w:rsid w:val="00894EC7"/>
    <w:rsid w:val="00F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B0DB6C227F4F2A8063E981A0A02A5F">
    <w:name w:val="F1B0DB6C227F4F2A8063E981A0A02A5F"/>
  </w:style>
  <w:style w:type="paragraph" w:customStyle="1" w:styleId="D36B192FB2CC4924883ACAB09B31C9A0">
    <w:name w:val="D36B192FB2CC4924883ACAB09B31C9A0"/>
  </w:style>
  <w:style w:type="paragraph" w:customStyle="1" w:styleId="203B7F05328944DEAB7B475C5664826C">
    <w:name w:val="203B7F05328944DEAB7B475C5664826C"/>
  </w:style>
  <w:style w:type="paragraph" w:customStyle="1" w:styleId="FFFAF3A14F17456989A7E36C6DFF57C3">
    <w:name w:val="FFFAF3A14F17456989A7E36C6DFF57C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152B89B0214C27A236E1D326632BBD">
    <w:name w:val="F1152B89B0214C27A236E1D326632B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Morgan</dc:creator>
  <cp:keywords/>
  <dc:description/>
  <cp:lastModifiedBy>Sam Rowe</cp:lastModifiedBy>
  <cp:revision>2</cp:revision>
  <cp:lastPrinted>2025-03-06T15:17:00Z</cp:lastPrinted>
  <dcterms:created xsi:type="dcterms:W3CDTF">2025-03-25T21:12:00Z</dcterms:created>
  <dcterms:modified xsi:type="dcterms:W3CDTF">2025-03-25T21:12:00Z</dcterms:modified>
</cp:coreProperties>
</file>